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29A" w:rsidRDefault="00F642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Plan de trabajo semanal </w:t>
      </w:r>
    </w:p>
    <w:p w:rsidR="00F6429A" w:rsidRDefault="00F642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 </w:t>
      </w: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A22276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 </w:t>
      </w:r>
      <w:r w:rsidR="00A22276">
        <w:rPr>
          <w:rFonts w:ascii="Arial" w:hAnsi="Arial" w:cs="Arial"/>
          <w:color w:val="44546A" w:themeColor="text2"/>
          <w:sz w:val="30"/>
          <w:lang w:val="es-CL"/>
        </w:rPr>
        <w:t>Durante la semana del 25 al 29</w:t>
      </w:r>
      <w:r w:rsidR="00F6429A">
        <w:rPr>
          <w:rFonts w:ascii="Arial" w:hAnsi="Arial" w:cs="Arial"/>
          <w:color w:val="44546A" w:themeColor="text2"/>
          <w:sz w:val="30"/>
          <w:lang w:val="es-CL"/>
        </w:rPr>
        <w:t xml:space="preserve"> de mayo se </w:t>
      </w:r>
      <w:r w:rsidR="00A22276">
        <w:rPr>
          <w:rFonts w:ascii="Arial" w:hAnsi="Arial" w:cs="Arial"/>
          <w:color w:val="44546A" w:themeColor="text2"/>
          <w:sz w:val="30"/>
          <w:lang w:val="es-CL"/>
        </w:rPr>
        <w:t xml:space="preserve">trabajará en la recopilación de información sobre el levantamiento y estudio territorial cultural. </w:t>
      </w:r>
    </w:p>
    <w:p w:rsidR="00A22276" w:rsidRDefault="00A22276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Este punto es importante saber que  a partir de esta semana se trabajará siempre en los CECI, ya que la información va cambiando en el tiempo.</w:t>
      </w:r>
    </w:p>
    <w:p w:rsidR="00A22276" w:rsidRDefault="00A22276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A los equipos de aula se les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envio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 sus levantamientos culturales del 2018,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trabajaen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 sobre ese documento y lo envían por correo el viernes.</w:t>
      </w:r>
    </w:p>
    <w:p w:rsidR="008A0003" w:rsidRDefault="00A22276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Otro punto importante, si en su sector no existe mucha información, vayan ampliando el radio a los sectores cercanos.</w:t>
      </w: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Objetivo:</w:t>
      </w: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 </w:t>
      </w:r>
    </w:p>
    <w:p w:rsidR="008A0003" w:rsidRDefault="008A0003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 Ampliar sus estrategias de indagación utilizando diversas fuentes, instrumentos y tecnología que permitan expandir su entorno, para reconocer y valorar los saberes de las familias, la comunidad y localidad, considerando la pertinencia y la territorialidad en las propuestas educativas.</w:t>
      </w:r>
      <w:r w:rsidR="00CD438E" w:rsidRPr="00F6429A">
        <w:rPr>
          <w:rFonts w:ascii="Arial" w:hAnsi="Arial" w:cs="Arial"/>
          <w:color w:val="44546A" w:themeColor="text2"/>
          <w:sz w:val="30"/>
          <w:lang w:val="es-CL"/>
        </w:rPr>
        <w:br/>
      </w: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8A0003" w:rsidRDefault="008A0003" w:rsidP="00A22276">
      <w:pPr>
        <w:spacing w:after="0" w:line="240" w:lineRule="auto"/>
        <w:rPr>
          <w:rFonts w:ascii="Arial" w:hAnsi="Arial" w:cs="Arial"/>
          <w:color w:val="4672A8"/>
          <w:sz w:val="18"/>
          <w:lang w:val="es-CL"/>
        </w:rPr>
      </w:pPr>
    </w:p>
    <w:p w:rsidR="00CD438E" w:rsidRPr="00A22276" w:rsidRDefault="00CD438E" w:rsidP="00A22276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bookmarkStart w:id="0" w:name="_GoBack"/>
      <w:bookmarkEnd w:id="0"/>
      <w:r w:rsidRPr="00F6429A">
        <w:rPr>
          <w:rFonts w:ascii="Arial" w:hAnsi="Arial" w:cs="Arial"/>
          <w:color w:val="4672A8"/>
          <w:sz w:val="18"/>
          <w:lang w:val="es-CL"/>
        </w:rPr>
        <w:br/>
      </w:r>
    </w:p>
    <w:p w:rsidR="00CD438E" w:rsidRPr="00F6429A" w:rsidRDefault="00CD438E" w:rsidP="00CD438E">
      <w:pPr>
        <w:spacing w:after="0" w:line="240" w:lineRule="auto"/>
        <w:rPr>
          <w:rFonts w:ascii="Arial" w:hAnsi="Arial" w:cs="Arial"/>
          <w:color w:val="44546A" w:themeColor="text2"/>
          <w:sz w:val="18"/>
          <w:lang w:val="es-CL"/>
        </w:rPr>
      </w:pP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29"/>
        <w:gridCol w:w="1429"/>
        <w:gridCol w:w="1431"/>
        <w:gridCol w:w="1428"/>
        <w:gridCol w:w="1430"/>
        <w:gridCol w:w="1428"/>
        <w:gridCol w:w="1428"/>
      </w:tblGrid>
      <w:tr w:rsidR="00CD438E" w:rsidRPr="00CD438E" w:rsidTr="00CD438E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1" w:name="_Hlk482282506"/>
          <w:p w:rsidR="00CD438E" w:rsidRPr="00CD438E" w:rsidRDefault="00CD438E" w:rsidP="00CD438E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CD438E">
              <w:rPr>
                <w:rFonts w:ascii="Arial" w:hAnsi="Arial" w:cs="Arial"/>
                <w:color w:val="345393"/>
                <w:sz w:val="16"/>
              </w:rPr>
              <w:lastRenderedPageBreak/>
              <w:fldChar w:fldCharType="begin"/>
            </w:r>
            <w:r w:rsidRPr="00CD438E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"https://www.wincalendar.com/calendario/America/Abril-2020" \o "Abril 2020" </w:instrText>
            </w:r>
            <w:r w:rsidRPr="00CD438E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CD438E">
              <w:rPr>
                <w:rStyle w:val="Hipervnculo"/>
                <w:rFonts w:ascii="Arial" w:hAnsi="Arial" w:cs="Arial"/>
                <w:color w:val="345393"/>
                <w:sz w:val="16"/>
                <w:u w:val="none"/>
              </w:rPr>
              <w:t>◄ Abril</w:t>
            </w:r>
            <w:r w:rsidRPr="00CD438E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CD438E" w:rsidRPr="00CD438E" w:rsidRDefault="00CD438E" w:rsidP="00CD438E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CD438E">
              <w:rPr>
                <w:rFonts w:ascii="Arial" w:hAnsi="Arial" w:cs="Arial"/>
                <w:b/>
                <w:color w:val="25478B"/>
                <w:sz w:val="32"/>
              </w:rPr>
              <w:t>Mayo  2020</w:t>
            </w:r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CD438E" w:rsidRPr="00CD438E" w:rsidRDefault="008A0003" w:rsidP="00CD438E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6" w:tooltip="Junio 2020" w:history="1">
              <w:proofErr w:type="spellStart"/>
              <w:r w:rsidR="00CD438E" w:rsidRPr="00CD438E">
                <w:rPr>
                  <w:rStyle w:val="Hipervnculo"/>
                  <w:rFonts w:ascii="Arial" w:hAnsi="Arial" w:cs="Arial"/>
                  <w:color w:val="345393"/>
                  <w:sz w:val="16"/>
                  <w:u w:val="none"/>
                </w:rPr>
                <w:t>Junio</w:t>
              </w:r>
              <w:proofErr w:type="spellEnd"/>
              <w:r w:rsidR="00CD438E" w:rsidRPr="00CD438E">
                <w:rPr>
                  <w:rStyle w:val="Hipervnculo"/>
                  <w:rFonts w:ascii="Arial" w:hAnsi="Arial" w:cs="Arial"/>
                  <w:color w:val="345393"/>
                  <w:sz w:val="16"/>
                  <w:u w:val="none"/>
                </w:rPr>
                <w:t xml:space="preserve"> ►</w:t>
              </w:r>
            </w:hyperlink>
          </w:p>
        </w:tc>
      </w:tr>
      <w:tr w:rsidR="00CD438E" w:rsidRPr="000B552E" w:rsidTr="00CD438E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Mi.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proofErr w:type="spellStart"/>
            <w:r>
              <w:rPr>
                <w:rFonts w:ascii="Arial" w:hAnsi="Arial" w:cs="Arial"/>
                <w:b/>
                <w:color w:val="FFFFFF"/>
              </w:rPr>
              <w:t>Ju</w:t>
            </w:r>
            <w:proofErr w:type="spellEnd"/>
            <w:r>
              <w:rPr>
                <w:rFonts w:ascii="Arial" w:hAnsi="Arial" w:cs="Arial"/>
                <w:b/>
                <w:color w:val="FFFFFF"/>
              </w:rPr>
              <w:t>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Vi.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CD438E" w:rsidRPr="000B552E" w:rsidRDefault="00CD438E" w:rsidP="00CD438E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proofErr w:type="spellStart"/>
            <w:r>
              <w:rPr>
                <w:rFonts w:ascii="Arial" w:hAnsi="Arial" w:cs="Arial"/>
                <w:b/>
                <w:color w:val="FFFFFF"/>
              </w:rPr>
              <w:t>Sá</w:t>
            </w:r>
            <w:proofErr w:type="spellEnd"/>
            <w:r>
              <w:rPr>
                <w:rFonts w:ascii="Arial" w:hAnsi="Arial" w:cs="Arial"/>
                <w:b/>
                <w:color w:val="FFFFFF"/>
              </w:rPr>
              <w:t>.</w:t>
            </w:r>
          </w:p>
        </w:tc>
      </w:tr>
      <w:tr w:rsidR="00CD438E" w:rsidRPr="00CD438E" w:rsidTr="00F6429A">
        <w:trPr>
          <w:cantSplit/>
          <w:trHeight w:val="1594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4B083" w:themeFill="accent2" w:themeFillTint="99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b/>
              </w:rPr>
            </w:pPr>
            <w:r w:rsidRPr="00F6429A">
              <w:rPr>
                <w:rStyle w:val="WinCalendarBLANKCELLSTYLE0"/>
                <w:b/>
              </w:rPr>
              <w:t>FERIADO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F6429A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F6429A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F6429A">
              <w:rPr>
                <w:rStyle w:val="StyleStyleCalendarNumbers10ptNotBold11pt"/>
                <w:sz w:val="24"/>
                <w:lang w:val="es-CL"/>
              </w:rPr>
              <w:t>18</w:t>
            </w:r>
            <w:r w:rsidRPr="00F6429A">
              <w:rPr>
                <w:rStyle w:val="WinCalendarHolidayBlue"/>
                <w:lang w:val="es-CL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F6429A">
              <w:rPr>
                <w:rStyle w:val="WinCalendarBLANKCELLSTYLE0"/>
                <w:lang w:val="es-CL"/>
              </w:rPr>
              <w:t>ANALISIS DE “MARCO BUENA ENSEÑANAZ</w:t>
            </w:r>
            <w:r>
              <w:rPr>
                <w:rStyle w:val="WinCalendarBLANKCELLSTYLE0"/>
                <w:lang w:val="es-CL"/>
              </w:rPr>
              <w:t>A”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F6429A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F6429A">
              <w:rPr>
                <w:rStyle w:val="StyleStyleCalendarNumbers10ptNotBold11pt"/>
                <w:sz w:val="24"/>
                <w:lang w:val="es-CL"/>
              </w:rPr>
              <w:t>19</w:t>
            </w:r>
            <w:r w:rsidRPr="00F6429A">
              <w:rPr>
                <w:rStyle w:val="WinCalendarHolidayBlue"/>
                <w:lang w:val="es-CL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F6429A">
              <w:rPr>
                <w:rStyle w:val="WinCalendarBLANKCELLSTYLE0"/>
                <w:lang w:val="es-CL"/>
              </w:rPr>
              <w:t>ANALISIS DE “MARCO BUENA ENSEÑANAZ</w:t>
            </w:r>
            <w:r>
              <w:rPr>
                <w:rStyle w:val="WinCalendarBLANKCELLSTYLE0"/>
                <w:lang w:val="es-CL"/>
              </w:rPr>
              <w:t>A”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F6429A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F6429A">
              <w:rPr>
                <w:rStyle w:val="StyleStyleCalendarNumbers10ptNotBold11pt"/>
                <w:sz w:val="24"/>
                <w:lang w:val="es-CL"/>
              </w:rPr>
              <w:t>20</w:t>
            </w:r>
            <w:r w:rsidRPr="00F6429A">
              <w:rPr>
                <w:rStyle w:val="WinCalendarHolidayBlue"/>
                <w:lang w:val="es-CL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F6429A">
              <w:rPr>
                <w:rStyle w:val="WinCalendarBLANKCELLSTYLE0"/>
                <w:lang w:val="es-CL"/>
              </w:rPr>
              <w:t>ANALISIS DE “MARCO BUENA ENSEÑANAZ</w:t>
            </w:r>
            <w:r>
              <w:rPr>
                <w:rStyle w:val="WinCalendarBLANKCELLSTYLE0"/>
                <w:lang w:val="es-CL"/>
              </w:rPr>
              <w:t>A”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4B083" w:themeFill="accent2" w:themeFillTint="99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b/>
              </w:rPr>
            </w:pPr>
            <w:r w:rsidRPr="00F6429A">
              <w:rPr>
                <w:rStyle w:val="WinCalendarBLANKCELLSTYLE0"/>
                <w:b/>
              </w:rPr>
              <w:t>FERIADO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F6429A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F6429A">
              <w:rPr>
                <w:rStyle w:val="StyleStyleCalendarNumbers10ptNotBold11pt"/>
                <w:sz w:val="24"/>
                <w:lang w:val="es-CL"/>
              </w:rPr>
              <w:t>22</w:t>
            </w:r>
            <w:r w:rsidRPr="00F6429A">
              <w:rPr>
                <w:rStyle w:val="WinCalendarHolidayBlue"/>
                <w:lang w:val="es-CL"/>
              </w:rPr>
              <w:t xml:space="preserve"> </w:t>
            </w:r>
          </w:p>
          <w:p w:rsidR="00CD438E" w:rsidRDefault="00F6429A" w:rsidP="00F6429A">
            <w:pPr>
              <w:pStyle w:val="CalendarText"/>
              <w:numPr>
                <w:ilvl w:val="0"/>
                <w:numId w:val="1"/>
              </w:numPr>
              <w:spacing w:after="40"/>
              <w:ind w:left="253" w:hanging="183"/>
              <w:rPr>
                <w:rStyle w:val="WinCalendarBLANKCELLSTYLE0"/>
                <w:lang w:val="es-CL"/>
              </w:rPr>
            </w:pPr>
            <w:r w:rsidRPr="00F6429A">
              <w:rPr>
                <w:rStyle w:val="WinCalendarBLANKCELLSTYLE0"/>
                <w:lang w:val="es-CL"/>
              </w:rPr>
              <w:t>ANALISIS DE “MARCO BUENA ENSEÑANAZ</w:t>
            </w:r>
            <w:r>
              <w:rPr>
                <w:rStyle w:val="WinCalendarBLANKCELLSTYLE0"/>
                <w:lang w:val="es-CL"/>
              </w:rPr>
              <w:t>A”</w:t>
            </w:r>
          </w:p>
          <w:p w:rsidR="00F6429A" w:rsidRDefault="00F6429A" w:rsidP="00F6429A">
            <w:pPr>
              <w:pStyle w:val="CalendarText"/>
              <w:numPr>
                <w:ilvl w:val="0"/>
                <w:numId w:val="1"/>
              </w:numPr>
              <w:spacing w:after="40"/>
              <w:ind w:left="253" w:hanging="183"/>
              <w:rPr>
                <w:rStyle w:val="WinCalendarBLANKCELLSTYLE0"/>
                <w:lang w:val="es-CL"/>
              </w:rPr>
            </w:pPr>
            <w:r>
              <w:rPr>
                <w:rStyle w:val="WinCalendarBLANKCELLSTYLE0"/>
                <w:lang w:val="es-CL"/>
              </w:rPr>
              <w:t>ENTREGA DE DOCUMENTO A EQUIPO ITINERANTE</w:t>
            </w:r>
          </w:p>
          <w:p w:rsidR="00F6429A" w:rsidRPr="00F6429A" w:rsidRDefault="00F6429A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22276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A22276">
              <w:rPr>
                <w:rStyle w:val="StyleStyleCalendarNumbers10ptNotBold11pt"/>
                <w:sz w:val="24"/>
                <w:lang w:val="es-CL"/>
              </w:rPr>
              <w:t>25</w:t>
            </w:r>
            <w:r w:rsidRPr="00A22276">
              <w:rPr>
                <w:rStyle w:val="WinCalendarHolidayBlue"/>
                <w:lang w:val="es-CL"/>
              </w:rPr>
              <w:t xml:space="preserve"> </w:t>
            </w:r>
          </w:p>
          <w:p w:rsidR="00CD438E" w:rsidRPr="00A22276" w:rsidRDefault="00A22276" w:rsidP="00C730E4">
            <w:pPr>
              <w:pStyle w:val="CalendarText"/>
              <w:spacing w:after="40"/>
              <w:rPr>
                <w:rStyle w:val="WinCalendarBLANKCELLSTYLE0"/>
                <w:sz w:val="22"/>
                <w:szCs w:val="22"/>
                <w:lang w:val="es-CL"/>
              </w:rPr>
            </w:pPr>
            <w:r w:rsidRPr="00A22276">
              <w:rPr>
                <w:rStyle w:val="WinCalendarBLANKCELLSTYLE0"/>
                <w:sz w:val="22"/>
                <w:szCs w:val="22"/>
                <w:lang w:val="es-CL"/>
              </w:rPr>
              <w:t>Estudio y levantamiento territorial cultural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22276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A22276">
              <w:rPr>
                <w:rStyle w:val="StyleStyleCalendarNumbers10ptNotBold11pt"/>
                <w:sz w:val="24"/>
                <w:lang w:val="es-CL"/>
              </w:rPr>
              <w:t>26</w:t>
            </w:r>
            <w:r w:rsidRPr="00A22276">
              <w:rPr>
                <w:rStyle w:val="WinCalendarHolidayBlue"/>
                <w:lang w:val="es-CL"/>
              </w:rPr>
              <w:t xml:space="preserve"> </w:t>
            </w:r>
          </w:p>
          <w:p w:rsidR="00CD438E" w:rsidRPr="00A22276" w:rsidRDefault="00A22276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A22276">
              <w:rPr>
                <w:rStyle w:val="WinCalendarBLANKCELLSTYLE0"/>
                <w:sz w:val="22"/>
                <w:szCs w:val="22"/>
                <w:lang w:val="es-CL"/>
              </w:rPr>
              <w:t>Estudio y levantamiento territorial cultural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22276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A22276">
              <w:rPr>
                <w:rStyle w:val="StyleStyleCalendarNumbers10ptNotBold11pt"/>
                <w:sz w:val="24"/>
                <w:lang w:val="es-CL"/>
              </w:rPr>
              <w:t>27</w:t>
            </w:r>
            <w:r w:rsidRPr="00A22276">
              <w:rPr>
                <w:rStyle w:val="WinCalendarHolidayBlue"/>
                <w:lang w:val="es-CL"/>
              </w:rPr>
              <w:t xml:space="preserve"> </w:t>
            </w:r>
          </w:p>
          <w:p w:rsidR="00CD438E" w:rsidRPr="00A22276" w:rsidRDefault="00A22276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A22276">
              <w:rPr>
                <w:rStyle w:val="WinCalendarBLANKCELLSTYLE0"/>
                <w:sz w:val="22"/>
                <w:szCs w:val="22"/>
                <w:lang w:val="es-CL"/>
              </w:rPr>
              <w:t>Estudio y levantamiento territorial cultural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22276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A22276">
              <w:rPr>
                <w:rStyle w:val="StyleStyleCalendarNumbers10ptNotBold11pt"/>
                <w:sz w:val="24"/>
                <w:lang w:val="es-CL"/>
              </w:rPr>
              <w:t>28</w:t>
            </w:r>
            <w:r w:rsidRPr="00A22276">
              <w:rPr>
                <w:rStyle w:val="WinCalendarHolidayBlue"/>
                <w:lang w:val="es-CL"/>
              </w:rPr>
              <w:t xml:space="preserve"> </w:t>
            </w:r>
          </w:p>
          <w:p w:rsidR="00CD438E" w:rsidRPr="00A22276" w:rsidRDefault="00A22276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A22276">
              <w:rPr>
                <w:rStyle w:val="WinCalendarBLANKCELLSTYLE0"/>
                <w:sz w:val="22"/>
                <w:szCs w:val="22"/>
                <w:lang w:val="es-CL"/>
              </w:rPr>
              <w:t>Estudio y levantamiento territorial cultural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CD438E" w:rsidRPr="00A22276" w:rsidRDefault="00CD438E" w:rsidP="00CD438E">
            <w:pPr>
              <w:pStyle w:val="CalendarText"/>
              <w:rPr>
                <w:rStyle w:val="StyleStyleCalendarNumbers10ptNotBold11pt"/>
                <w:sz w:val="24"/>
                <w:lang w:val="es-CL"/>
              </w:rPr>
            </w:pPr>
            <w:r w:rsidRPr="00A22276">
              <w:rPr>
                <w:rStyle w:val="StyleStyleCalendarNumbers10ptNotBold11pt"/>
                <w:sz w:val="24"/>
                <w:lang w:val="es-CL"/>
              </w:rPr>
              <w:t>29</w:t>
            </w:r>
            <w:r w:rsidRPr="00A22276">
              <w:rPr>
                <w:rStyle w:val="WinCalendarHolidayBlue"/>
                <w:lang w:val="es-CL"/>
              </w:rPr>
              <w:t xml:space="preserve"> </w:t>
            </w:r>
          </w:p>
          <w:p w:rsidR="00CD438E" w:rsidRPr="00A22276" w:rsidRDefault="00A22276" w:rsidP="00C730E4">
            <w:pPr>
              <w:pStyle w:val="CalendarText"/>
              <w:spacing w:after="40"/>
              <w:rPr>
                <w:rStyle w:val="WinCalendarBLANKCELLSTYLE0"/>
                <w:lang w:val="es-CL"/>
              </w:rPr>
            </w:pPr>
            <w:r w:rsidRPr="00A22276">
              <w:rPr>
                <w:rStyle w:val="WinCalendarBLANKCELLSTYLE0"/>
                <w:sz w:val="22"/>
                <w:szCs w:val="22"/>
                <w:lang w:val="es-CL"/>
              </w:rPr>
              <w:t>Estudio y levantamiento territorial cultural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CD438E" w:rsidRPr="00CD438E" w:rsidTr="00CD438E">
        <w:trPr>
          <w:cantSplit/>
          <w:trHeight w:val="15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CD438E" w:rsidRDefault="00CD438E" w:rsidP="00CD438E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CD438E">
              <w:rPr>
                <w:rStyle w:val="WinCalendarHolidayBlue"/>
              </w:rPr>
              <w:t xml:space="preserve"> </w:t>
            </w:r>
          </w:p>
          <w:p w:rsidR="00CD438E" w:rsidRPr="00CD438E" w:rsidRDefault="00CD438E" w:rsidP="00C730E4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4286" w:type="pct"/>
            <w:gridSpan w:val="6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CD438E" w:rsidRPr="00CD438E" w:rsidRDefault="00CD438E" w:rsidP="00C730E4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</w:tr>
      <w:bookmarkEnd w:id="1"/>
    </w:tbl>
    <w:p w:rsidR="00CD438E" w:rsidRDefault="00CD438E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tbl>
      <w:tblPr>
        <w:tblStyle w:val="Tablaconcuadrcula"/>
        <w:tblpPr w:leftFromText="141" w:rightFromText="141" w:vertAnchor="text" w:horzAnchor="margin" w:tblpY="-66"/>
        <w:tblW w:w="0" w:type="auto"/>
        <w:tblLook w:val="04A0" w:firstRow="1" w:lastRow="0" w:firstColumn="1" w:lastColumn="0" w:noHBand="0" w:noVBand="1"/>
      </w:tblPr>
      <w:tblGrid>
        <w:gridCol w:w="3358"/>
        <w:gridCol w:w="3359"/>
        <w:gridCol w:w="3359"/>
      </w:tblGrid>
      <w:tr w:rsidR="008A62A4" w:rsidTr="008A62A4">
        <w:tc>
          <w:tcPr>
            <w:tcW w:w="3358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lastRenderedPageBreak/>
              <w:t>DÍA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FECHA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ACTIVIDAD A DESARROLLAR</w:t>
            </w:r>
          </w:p>
        </w:tc>
      </w:tr>
      <w:tr w:rsidR="008A62A4" w:rsidTr="008A62A4">
        <w:tc>
          <w:tcPr>
            <w:tcW w:w="3358" w:type="dxa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  <w:t>LUNES</w:t>
            </w: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</w:tr>
      <w:tr w:rsidR="008A62A4" w:rsidTr="008A62A4">
        <w:trPr>
          <w:trHeight w:val="420"/>
        </w:trPr>
        <w:tc>
          <w:tcPr>
            <w:tcW w:w="10076" w:type="dxa"/>
            <w:gridSpan w:val="3"/>
            <w:shd w:val="clear" w:color="auto" w:fill="FFD966" w:themeFill="accent4" w:themeFillTint="99"/>
          </w:tcPr>
          <w:p w:rsidR="008A62A4" w:rsidRDefault="008A62A4" w:rsidP="008A62A4">
            <w:pPr>
              <w:jc w:val="center"/>
              <w:rPr>
                <w:color w:val="666699"/>
                <w:sz w:val="16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REGISTRO FOTOGRAFICO</w:t>
            </w:r>
          </w:p>
        </w:tc>
      </w:tr>
      <w:tr w:rsidR="008A62A4" w:rsidTr="008A62A4">
        <w:trPr>
          <w:trHeight w:val="4995"/>
        </w:trPr>
        <w:tc>
          <w:tcPr>
            <w:tcW w:w="10076" w:type="dxa"/>
            <w:gridSpan w:val="3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36"/>
                <w:szCs w:val="3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</w:p>
        </w:tc>
      </w:tr>
    </w:tbl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601408"/>
    <w:p w:rsidR="00601408" w:rsidRDefault="00601408" w:rsidP="00601408"/>
    <w:p w:rsidR="00601408" w:rsidRDefault="00601408" w:rsidP="00601408"/>
    <w:p w:rsidR="00601408" w:rsidRDefault="00601408" w:rsidP="00601408"/>
    <w:p w:rsidR="00601408" w:rsidRPr="00335D19" w:rsidRDefault="00601408" w:rsidP="00601408"/>
    <w:p w:rsidR="00601408" w:rsidRDefault="00601408" w:rsidP="00601408"/>
    <w:p w:rsidR="00601408" w:rsidRPr="00335D19" w:rsidRDefault="00601408" w:rsidP="00601408"/>
    <w:p w:rsidR="00601408" w:rsidRPr="00335D19" w:rsidRDefault="00601408" w:rsidP="00601408"/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Pr="00F6429A" w:rsidRDefault="00F6429A" w:rsidP="00CD438E">
      <w:pPr>
        <w:spacing w:after="0"/>
        <w:rPr>
          <w:color w:val="1F3864" w:themeColor="accent5" w:themeShade="80"/>
          <w:sz w:val="18"/>
          <w:lang w:val="es-CL"/>
        </w:rPr>
      </w:pPr>
    </w:p>
    <w:sectPr w:rsidR="00F6429A" w:rsidRPr="00F6429A" w:rsidSect="00CD438E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A4248E4A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FC36822"/>
    <w:multiLevelType w:val="hybridMultilevel"/>
    <w:tmpl w:val="57629B2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8E"/>
    <w:rsid w:val="0021553C"/>
    <w:rsid w:val="00601408"/>
    <w:rsid w:val="008A0003"/>
    <w:rsid w:val="008A62A4"/>
    <w:rsid w:val="009D1E0F"/>
    <w:rsid w:val="00A22276"/>
    <w:rsid w:val="00CD438E"/>
    <w:rsid w:val="00F6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incalendar.com/calendario/America/Junio-20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Calendario 2020 en Blanco</vt:lpstr>
    </vt:vector>
  </TitlesOfParts>
  <Company>WinCalendar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Calendario 2020 en Blanco</dc:title>
  <dc:subject>Calendario Mayo 2020</dc:subject>
  <dc:creator>WinCalendar.com</dc:creator>
  <cp:keywords>Calendario 2020, Calendario gratis, plantilla calendario, calendario para imprimir, Calendario XLS</cp:keywords>
  <cp:lastModifiedBy>Ceci-4</cp:lastModifiedBy>
  <cp:revision>4</cp:revision>
  <dcterms:created xsi:type="dcterms:W3CDTF">2020-05-25T13:37:00Z</dcterms:created>
  <dcterms:modified xsi:type="dcterms:W3CDTF">2020-05-25T14:09:00Z</dcterms:modified>
  <cp:category>Calendario en Blanco</cp:category>
</cp:coreProperties>
</file>